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1" w:type="dxa"/>
        <w:tblInd w:w="4786" w:type="dxa"/>
        <w:tblLook w:val="01E0" w:firstRow="1" w:lastRow="1" w:firstColumn="1" w:lastColumn="1" w:noHBand="0" w:noVBand="0"/>
      </w:tblPr>
      <w:tblGrid>
        <w:gridCol w:w="4961"/>
      </w:tblGrid>
      <w:tr>
        <w:tc>
          <w:tcPr>
            <w:tcW w:w="4961" w:type="dxa"/>
          </w:tcPr>
          <w:p>
            <w:pPr>
              <w:tabs>
                <w:tab w:val="left" w:pos="6545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ПРИЛОЖЕНИЕ №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bookmarkStart w:id="0" w:name="_GoBack"/>
            <w:bookmarkEnd w:id="0"/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Территориальной программе государственных гарантий бесплатного оказания  гражданам медицинской помощи на территории Магаданской области на 2017 год и плановый период 2018 и 2019 годов</w:t>
            </w:r>
          </w:p>
          <w:p>
            <w:pPr>
              <w:tabs>
                <w:tab w:val="left" w:pos="6545"/>
              </w:tabs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/>
          <w:sz w:val="24"/>
          <w:szCs w:val="24"/>
        </w:rPr>
      </w:pPr>
    </w:p>
    <w:p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Перечень медицинских организаций, участвующих </w:t>
      </w:r>
    </w:p>
    <w:p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в реализации Территориальной программы, в том числе </w:t>
      </w:r>
    </w:p>
    <w:p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территориальной программы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обязательного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</w:rPr>
        <w:t xml:space="preserve"> медицинского</w:t>
      </w:r>
    </w:p>
    <w:p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страхования по уровням оказания медицинской помощи</w:t>
      </w:r>
    </w:p>
    <w:p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10490" w:type="dxa"/>
        <w:tblInd w:w="-601" w:type="dxa"/>
        <w:tblLook w:val="04A0" w:firstRow="1" w:lastRow="0" w:firstColumn="1" w:lastColumn="0" w:noHBand="0" w:noVBand="1"/>
      </w:tblPr>
      <w:tblGrid>
        <w:gridCol w:w="1654"/>
        <w:gridCol w:w="6852"/>
        <w:gridCol w:w="1984"/>
      </w:tblGrid>
      <w:tr>
        <w:trPr>
          <w:trHeight w:val="1605"/>
          <w:tblHeader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Осуществляющие деятельность в сфере обязательного медицинского страхования  (+)</w:t>
            </w:r>
            <w:proofErr w:type="gramEnd"/>
          </w:p>
        </w:tc>
      </w:tr>
      <w:tr>
        <w:trPr>
          <w:trHeight w:val="375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ПЕРВЫЙ УРОВЕНЬ:</w:t>
            </w:r>
          </w:p>
        </w:tc>
      </w:tr>
      <w:tr>
        <w:trPr>
          <w:trHeight w:val="252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ГБУЗ «Магаданский областной Центр медицинской профилактики»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31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МОГБУЗ «Поликлиника № 1»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630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МОГБУЗ «Поликлиника № 2»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630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МОГБУЗ «Поликлиника № 3»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630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МОГБУЗ «Стоматологическая поликлиника»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630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МОГБУЗ «Медико-санитарная часть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Авиамедицина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630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ОГБУЗ «Магаданский родильный дом» (в части амбулаторной медицинской помощи)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630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ГБУЗ «Магаданская областная детская больница»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31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МОГБУЗ «Станция скорой медицинской помощи»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391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МОГБУЗ 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районная больница»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31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МОГБУЗ 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Омсукчанская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районная больница»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31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МОГБУЗ «Северо-Эвенская районная больница»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31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МОГБУЗ 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Среднеканская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районная больница»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31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МОГБУЗ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Сусуманская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районная больница»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31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МОГБУЗ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Тенькинская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районная больница»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31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МОГАУЗ 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Хасынская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районная больница»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31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МОГБУЗ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Ягоднинская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районная больница» (не включая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медицинскую помощь по профилю "Акушерство и гинекология" в части стационарной медицинской помощи и медицинской помощи, оказываемой в условиях дневных стационаров)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lastRenderedPageBreak/>
              <w:t>+</w:t>
            </w:r>
          </w:p>
        </w:tc>
      </w:tr>
      <w:tr>
        <w:trPr>
          <w:trHeight w:val="31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«Дантист-ПЛЮС»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31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ФКУЗ «Медико-санитарная часть Министерства внутренних дел Российской Федерации по Магаданской области»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31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ФКУЗ "Медико-санитарная часть № 49 Федеральной службы исполнения наказаний"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31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«Вита»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31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«Доктор Вебер»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31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«Дантист»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31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«Вита-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31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«Добрый стоматолог ПЛЮС»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31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Кристал-Стома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31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«Дантист-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XXI век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31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«МРТ-Магадан»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31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«ЮНИЛАБ-ХАБАРОВСК»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31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"Мой доктор"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375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ВТОРОЙ УРОВЕНЬ:</w:t>
            </w: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>
        <w:trPr>
          <w:trHeight w:val="31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ГБУЗ «Магаданский областной онкологический диспансер»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43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pacing w:after="0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«ЭКО центр»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43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pStyle w:val="ConsPlusNormal"/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t xml:space="preserve">ОГБУЗ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>
              <w:t>Магаданский родильный дом</w:t>
            </w:r>
            <w:r>
              <w:rPr>
                <w:rFonts w:eastAsia="Times New Roman"/>
                <w:lang w:eastAsia="ru-RU"/>
              </w:rPr>
              <w:t>»</w:t>
            </w:r>
            <w:r>
              <w:t xml:space="preserve"> (в части стационарной медицинской помощи и медицинской помощи, оказываемой в условиях дневных стационаров)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106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pStyle w:val="ConsPlusNormal"/>
              <w:jc w:val="both"/>
            </w:pPr>
            <w:r>
              <w:t xml:space="preserve">Межрайонный центр по профилю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>
              <w:t>Акушерство и гинекология</w:t>
            </w:r>
            <w:r>
              <w:rPr>
                <w:rFonts w:eastAsia="Times New Roman"/>
                <w:lang w:eastAsia="ru-RU"/>
              </w:rPr>
              <w:t>»</w:t>
            </w:r>
            <w:r>
              <w:t xml:space="preserve"> при стационаре и дневном стационаре МОГБУЗ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proofErr w:type="spellStart"/>
            <w:r>
              <w:t>Ягоднинская</w:t>
            </w:r>
            <w:proofErr w:type="spellEnd"/>
            <w:r>
              <w:t xml:space="preserve"> районная больница</w:t>
            </w:r>
            <w:r>
              <w:rPr>
                <w:rFonts w:eastAsia="Times New Roman"/>
                <w:lang w:eastAsia="ru-RU"/>
              </w:rPr>
              <w:t>»</w:t>
            </w:r>
          </w:p>
          <w:p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+</w:t>
            </w:r>
          </w:p>
        </w:tc>
      </w:tr>
      <w:tr>
        <w:trPr>
          <w:trHeight w:val="375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ТРЕТИЙ УРОВЕНЬ:</w:t>
            </w: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>
        <w:trPr>
          <w:trHeight w:val="31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ГБУЗ «Магаданская областная больница»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+</w:t>
            </w:r>
          </w:p>
        </w:tc>
      </w:tr>
      <w:tr>
        <w:trPr>
          <w:trHeight w:val="555"/>
        </w:trPr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медицинских организаций, участвующих в территориальной программе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color w:val="0066FF"/>
                <w:sz w:val="24"/>
                <w:szCs w:val="24"/>
              </w:rPr>
            </w:pPr>
          </w:p>
        </w:tc>
      </w:tr>
      <w:tr>
        <w:trPr>
          <w:trHeight w:val="315"/>
        </w:trPr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>
        <w:trPr>
          <w:trHeight w:val="660"/>
        </w:trPr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медицинских организаций, осуществляющих деятельность в сфере обязательного медицинского страхования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</w:tbl>
    <w:p>
      <w:r>
        <w:t xml:space="preserve"> </w:t>
      </w:r>
    </w:p>
    <w:p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2238</Characters>
  <Application>Microsoft Office Word</Application>
  <DocSecurity>0</DocSecurity>
  <Lines>18</Lines>
  <Paragraphs>5</Paragraphs>
  <ScaleCrop>false</ScaleCrop>
  <Company>TFOMS</Company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Казенцева О.И.</dc:creator>
  <cp:keywords/>
  <dc:description/>
  <cp:lastModifiedBy>Казенцева О.И.</cp:lastModifiedBy>
  <cp:revision>2</cp:revision>
  <dcterms:created xsi:type="dcterms:W3CDTF">2016-12-19T05:35:00Z</dcterms:created>
  <dcterms:modified xsi:type="dcterms:W3CDTF">2016-12-19T05:35:00Z</dcterms:modified>
</cp:coreProperties>
</file>